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FD" w:rsidRPr="009338FD" w:rsidRDefault="009338FD" w:rsidP="009338FD">
      <w:pPr>
        <w:jc w:val="center"/>
        <w:rPr>
          <w:rFonts w:ascii="Times New Roman" w:hAnsi="Times New Roman" w:cs="Times New Roman"/>
          <w:b/>
          <w:sz w:val="36"/>
          <w:szCs w:val="36"/>
        </w:rPr>
      </w:pPr>
      <w:r w:rsidRPr="009338FD">
        <w:rPr>
          <w:rFonts w:ascii="Times New Roman" w:hAnsi="Times New Roman" w:cs="Times New Roman"/>
          <w:b/>
          <w:sz w:val="36"/>
          <w:szCs w:val="36"/>
        </w:rPr>
        <w:t>Безопасный интернет</w:t>
      </w:r>
    </w:p>
    <w:p w:rsidR="004C16BA"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Интернет – это виртуальный мир, но здесь также действуют свои правила, схожие с реальной жизнью. Осторожность пригодится и в </w:t>
      </w:r>
      <w:proofErr w:type="spellStart"/>
      <w:r w:rsidRPr="009338FD">
        <w:rPr>
          <w:rFonts w:ascii="Times New Roman" w:hAnsi="Times New Roman" w:cs="Times New Roman"/>
          <w:sz w:val="28"/>
          <w:szCs w:val="28"/>
        </w:rPr>
        <w:t>офлайне</w:t>
      </w:r>
      <w:proofErr w:type="spellEnd"/>
      <w:r w:rsidRPr="009338FD">
        <w:rPr>
          <w:rFonts w:ascii="Times New Roman" w:hAnsi="Times New Roman" w:cs="Times New Roman"/>
          <w:sz w:val="28"/>
          <w:szCs w:val="28"/>
        </w:rPr>
        <w:t xml:space="preserve">, и в </w:t>
      </w:r>
      <w:proofErr w:type="spellStart"/>
      <w:r w:rsidRPr="009338FD">
        <w:rPr>
          <w:rFonts w:ascii="Times New Roman" w:hAnsi="Times New Roman" w:cs="Times New Roman"/>
          <w:sz w:val="28"/>
          <w:szCs w:val="28"/>
        </w:rPr>
        <w:t>онлайне</w:t>
      </w:r>
      <w:proofErr w:type="spellEnd"/>
      <w:r w:rsidRPr="009338FD">
        <w:rPr>
          <w:rFonts w:ascii="Times New Roman" w:hAnsi="Times New Roman" w:cs="Times New Roman"/>
          <w:sz w:val="28"/>
          <w:szCs w:val="28"/>
        </w:rPr>
        <w:t>, поэтому делимся с вами 10 простыми правилами, которые очень важно знать именно детям.</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Советоваться с родителями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w:t>
      </w:r>
      <w:r w:rsidRPr="009338FD">
        <w:rPr>
          <w:rFonts w:ascii="Times New Roman" w:hAnsi="Times New Roman" w:cs="Times New Roman"/>
          <w:sz w:val="28"/>
          <w:szCs w:val="28"/>
        </w:rPr>
        <w:t>выложить на всеобщее обозрение.</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Если ребенка кто-то обижает или преследует в сети, об этом</w:t>
      </w:r>
      <w:r w:rsidRPr="009338FD">
        <w:rPr>
          <w:rFonts w:ascii="Times New Roman" w:hAnsi="Times New Roman" w:cs="Times New Roman"/>
          <w:sz w:val="28"/>
          <w:szCs w:val="28"/>
        </w:rPr>
        <w:t xml:space="preserve"> также важно сообщать взрослым.</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Беречь личные данные</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w:t>
      </w:r>
      <w:r w:rsidRPr="009338FD">
        <w:rPr>
          <w:rFonts w:ascii="Times New Roman" w:hAnsi="Times New Roman" w:cs="Times New Roman"/>
          <w:sz w:val="28"/>
          <w:szCs w:val="28"/>
        </w:rPr>
        <w:t>нельзя передавать другим людям.</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Не делиться информацией о знакомых</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 что тако</w:t>
      </w:r>
      <w:r w:rsidRPr="009338FD">
        <w:rPr>
          <w:rFonts w:ascii="Times New Roman" w:hAnsi="Times New Roman" w:cs="Times New Roman"/>
          <w:sz w:val="28"/>
          <w:szCs w:val="28"/>
        </w:rPr>
        <w:t>е фото публикуется в интернете.</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Фильтровать информацию</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Мошенники активно используют интернет в своих интересах. Они могут обманывать людей и манипулировать ими, давя на жалость или страх. Поэтому не стоит слепо довер</w:t>
      </w:r>
      <w:r w:rsidRPr="009338FD">
        <w:rPr>
          <w:rFonts w:ascii="Times New Roman" w:hAnsi="Times New Roman" w:cs="Times New Roman"/>
          <w:sz w:val="28"/>
          <w:szCs w:val="28"/>
        </w:rPr>
        <w:t xml:space="preserve">ять всему, что пишут в </w:t>
      </w:r>
      <w:proofErr w:type="spellStart"/>
      <w:r w:rsidRPr="009338FD">
        <w:rPr>
          <w:rFonts w:ascii="Times New Roman" w:hAnsi="Times New Roman" w:cs="Times New Roman"/>
          <w:sz w:val="28"/>
          <w:szCs w:val="28"/>
        </w:rPr>
        <w:t>онлайне</w:t>
      </w:r>
      <w:proofErr w:type="spellEnd"/>
      <w:r w:rsidRPr="009338FD">
        <w:rPr>
          <w:rFonts w:ascii="Times New Roman" w:hAnsi="Times New Roman" w:cs="Times New Roman"/>
          <w:sz w:val="28"/>
          <w:szCs w:val="28"/>
        </w:rPr>
        <w:t>.</w:t>
      </w:r>
    </w:p>
    <w:p w:rsidR="009338FD" w:rsidRPr="009338FD" w:rsidRDefault="009338FD" w:rsidP="009338FD">
      <w:pPr>
        <w:jc w:val="center"/>
        <w:rPr>
          <w:rFonts w:ascii="Times New Roman" w:hAnsi="Times New Roman" w:cs="Times New Roman"/>
          <w:b/>
          <w:sz w:val="28"/>
          <w:szCs w:val="28"/>
        </w:rPr>
      </w:pPr>
      <w:r w:rsidRPr="009338FD">
        <w:rPr>
          <w:rFonts w:ascii="Times New Roman" w:hAnsi="Times New Roman" w:cs="Times New Roman"/>
          <w:b/>
          <w:sz w:val="28"/>
          <w:szCs w:val="28"/>
        </w:rPr>
        <w:t>Основные правила:</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не открывать подозрительные письма;</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lastRenderedPageBreak/>
        <w:t xml:space="preserve">- </w:t>
      </w:r>
      <w:r w:rsidRPr="009338FD">
        <w:rPr>
          <w:rFonts w:ascii="Times New Roman" w:hAnsi="Times New Roman" w:cs="Times New Roman"/>
          <w:sz w:val="28"/>
          <w:szCs w:val="28"/>
        </w:rPr>
        <w:t>игнорировать сообщения, полученные от незнакомцев;</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не переходить по ссылкам, обещающим много интересного бесплатно.</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Если кто-то в письме или сообщении в чате просит помощи, лучше уточнить, что произошло и произошло ли это на самом деле – обычно родителям, родственникам, друзьям можно перезвонить.</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Проверять данные</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Даже взрослые люди попадаются на удочку мошенников и принимают неверные решения – не все можно выяснить за несколько минут и пару кликов мышкой. Но, например, обилие рекламы на странице и «кричащие заголовки», которые предлагают много, бесплатно и прямо сейчас – это четкий признак того, что доверять</w:t>
      </w:r>
      <w:r>
        <w:rPr>
          <w:rFonts w:ascii="Times New Roman" w:hAnsi="Times New Roman" w:cs="Times New Roman"/>
          <w:sz w:val="28"/>
          <w:szCs w:val="28"/>
        </w:rPr>
        <w:t xml:space="preserve"> информации с сайта не следует.</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Также мож</w:t>
      </w:r>
      <w:r w:rsidRPr="009338FD">
        <w:rPr>
          <w:rFonts w:ascii="Times New Roman" w:hAnsi="Times New Roman" w:cs="Times New Roman"/>
          <w:b/>
          <w:sz w:val="28"/>
          <w:szCs w:val="28"/>
        </w:rPr>
        <w:t>но:</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поискать ту же информацию в других источниках, чтобы сравнить детали и способ ее подачи;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уточнить у родителей, друзей и знакомых, насколько эта информация соответствует действительности.</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Не общаться с чужими людьми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Это правило очень сложно соблюдать в интернете. Но одно дело – говорить с тем, кто уже месяц или полгода играет в ту же онлайн-игру, и совсем другое – отвечать на первое же письмо того, кто назойливо стучится в личные сообщения. Любая назойливость, частые обращения, просьбы что-то написать и тем более прислать фото – это весомый повод для того, чтобы сразу же прекратить об</w:t>
      </w:r>
      <w:r w:rsidRPr="009338FD">
        <w:rPr>
          <w:rFonts w:ascii="Times New Roman" w:hAnsi="Times New Roman" w:cs="Times New Roman"/>
          <w:sz w:val="28"/>
          <w:szCs w:val="28"/>
        </w:rPr>
        <w:t>щение и заблокировать человека.</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Придумывать сложные пароли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Простой пароль не только легко запомнить, но и очень просто взломать. Поэтому</w:t>
      </w:r>
      <w:r w:rsidRPr="009338FD">
        <w:rPr>
          <w:rFonts w:ascii="Times New Roman" w:hAnsi="Times New Roman" w:cs="Times New Roman"/>
          <w:sz w:val="28"/>
          <w:szCs w:val="28"/>
        </w:rPr>
        <w:t xml:space="preserve"> при его составлении лучше:</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придумывать сложные комбинации, состоящие из заглавных и строчных букв, цифр и символов;</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использовать разные пароли для разных сайтов – иначе тот, кто взломает один профиль, легко получит доступ ко всем прочим.</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Обращать внимание на сайты</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Один из приемов, который часто используют мошенники – </w:t>
      </w:r>
      <w:proofErr w:type="spellStart"/>
      <w:r w:rsidRPr="009338FD">
        <w:rPr>
          <w:rFonts w:ascii="Times New Roman" w:hAnsi="Times New Roman" w:cs="Times New Roman"/>
          <w:sz w:val="28"/>
          <w:szCs w:val="28"/>
        </w:rPr>
        <w:t>фишинг</w:t>
      </w:r>
      <w:proofErr w:type="spellEnd"/>
      <w:r w:rsidRPr="009338FD">
        <w:rPr>
          <w:rFonts w:ascii="Times New Roman" w:hAnsi="Times New Roman" w:cs="Times New Roman"/>
          <w:sz w:val="28"/>
          <w:szCs w:val="28"/>
        </w:rPr>
        <w:t xml:space="preserve">. Они создают поддельный сайт, который очень похож на тот, которым все часто пользуются. Он может имитировать почтовый сервис, социальную сеть или игру. Но введя туда свои конфиденциальные данные, можно стать жертвой </w:t>
      </w:r>
      <w:r w:rsidRPr="009338FD">
        <w:rPr>
          <w:rFonts w:ascii="Times New Roman" w:hAnsi="Times New Roman" w:cs="Times New Roman"/>
          <w:sz w:val="28"/>
          <w:szCs w:val="28"/>
        </w:rPr>
        <w:lastRenderedPageBreak/>
        <w:t>интернет-мошенников. Поэтому важно быть внимательным и обращать внимание на детали, в частности, на адрес сайта: он может отличаться от правильного всего на одну-две буквы, например, для «</w:t>
      </w:r>
      <w:proofErr w:type="spellStart"/>
      <w:r w:rsidRPr="009338FD">
        <w:rPr>
          <w:rFonts w:ascii="Times New Roman" w:hAnsi="Times New Roman" w:cs="Times New Roman"/>
          <w:sz w:val="28"/>
          <w:szCs w:val="28"/>
        </w:rPr>
        <w:t>ВКонтакте</w:t>
      </w:r>
      <w:proofErr w:type="spellEnd"/>
      <w:r w:rsidRPr="009338FD">
        <w:rPr>
          <w:rFonts w:ascii="Times New Roman" w:hAnsi="Times New Roman" w:cs="Times New Roman"/>
          <w:sz w:val="28"/>
          <w:szCs w:val="28"/>
        </w:rPr>
        <w:t>» – vc.com или vk-com.com в</w:t>
      </w:r>
      <w:r w:rsidRPr="009338FD">
        <w:rPr>
          <w:rFonts w:ascii="Times New Roman" w:hAnsi="Times New Roman" w:cs="Times New Roman"/>
          <w:sz w:val="28"/>
          <w:szCs w:val="28"/>
        </w:rPr>
        <w:t>место правильного vk.com.</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Уметь отличать поддельные аккаунты</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Рассказывать о себе в интернете можно что угодно, ведь проверить эту информацию сложно. Поэтому сразу бывает трудно распознать того, кто создал фальшивую личность и пользуется ей для общения. Но есть несколько формальных признаков</w:t>
      </w:r>
      <w:r w:rsidRPr="009338FD">
        <w:rPr>
          <w:rFonts w:ascii="Times New Roman" w:hAnsi="Times New Roman" w:cs="Times New Roman"/>
          <w:sz w:val="28"/>
          <w:szCs w:val="28"/>
        </w:rPr>
        <w:t xml:space="preserve"> подделки, вызывающих сомнения:</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малое количество друзей или полное их отсутствие у того, кто хочет пообщаться;</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стремление часто соглашаться, постоянно писать что-то вроде «да, и я тоже», «и у меня такое было», «мы так с тобой похожи»;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xml:space="preserve">- </w:t>
      </w:r>
      <w:r w:rsidRPr="009338FD">
        <w:rPr>
          <w:rFonts w:ascii="Times New Roman" w:hAnsi="Times New Roman" w:cs="Times New Roman"/>
          <w:sz w:val="28"/>
          <w:szCs w:val="28"/>
        </w:rPr>
        <w:t>назойливость, нежелание прерывать разговор даже после того, как собеседника прямо об этом попросили;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 с</w:t>
      </w:r>
      <w:r w:rsidRPr="009338FD">
        <w:rPr>
          <w:rFonts w:ascii="Times New Roman" w:hAnsi="Times New Roman" w:cs="Times New Roman"/>
          <w:sz w:val="28"/>
          <w:szCs w:val="28"/>
        </w:rPr>
        <w:t>олидная разница в возрасте – странно, если взрослый человек набивается в друзья ребенку.</w:t>
      </w:r>
    </w:p>
    <w:p w:rsidR="009338FD" w:rsidRPr="009338FD" w:rsidRDefault="009338FD" w:rsidP="009338FD">
      <w:pPr>
        <w:rPr>
          <w:rFonts w:ascii="Times New Roman" w:hAnsi="Times New Roman" w:cs="Times New Roman"/>
          <w:b/>
          <w:sz w:val="28"/>
          <w:szCs w:val="28"/>
        </w:rPr>
      </w:pPr>
      <w:r w:rsidRPr="009338FD">
        <w:rPr>
          <w:rFonts w:ascii="Times New Roman" w:hAnsi="Times New Roman" w:cs="Times New Roman"/>
          <w:b/>
          <w:sz w:val="28"/>
          <w:szCs w:val="28"/>
        </w:rPr>
        <w:t>Помнить о вежливости</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В любой ситуации, даже если кажется, что это обман, не стоит грубить и тем более использовать нецензурную лексику. Важно писать грамотно и держать эмоции под контролем. Лучше обойтись без «</w:t>
      </w:r>
      <w:proofErr w:type="spellStart"/>
      <w:r w:rsidRPr="009338FD">
        <w:rPr>
          <w:rFonts w:ascii="Times New Roman" w:hAnsi="Times New Roman" w:cs="Times New Roman"/>
          <w:sz w:val="28"/>
          <w:szCs w:val="28"/>
        </w:rPr>
        <w:t>капслока</w:t>
      </w:r>
      <w:proofErr w:type="spellEnd"/>
      <w:r w:rsidRPr="009338FD">
        <w:rPr>
          <w:rFonts w:ascii="Times New Roman" w:hAnsi="Times New Roman" w:cs="Times New Roman"/>
          <w:sz w:val="28"/>
          <w:szCs w:val="28"/>
        </w:rPr>
        <w:t>» – предложения, набранные крупным шрифтом, по правилам сетевого этикета считаются громким криком. Если разговор не нравится, можно просто закрыть ноутбук или выключи смартфон. Не стоит отвечать на оскорбления оскорблениями, лучше молча заблокировать обидчика.</w:t>
      </w:r>
    </w:p>
    <w:p w:rsidR="009338FD" w:rsidRPr="009338FD" w:rsidRDefault="009338FD" w:rsidP="009338FD">
      <w:pPr>
        <w:rPr>
          <w:rFonts w:ascii="Times New Roman" w:hAnsi="Times New Roman" w:cs="Times New Roman"/>
          <w:sz w:val="28"/>
          <w:szCs w:val="28"/>
        </w:rPr>
      </w:pPr>
    </w:p>
    <w:p w:rsidR="009338FD" w:rsidRPr="009338FD" w:rsidRDefault="009338FD" w:rsidP="009338FD">
      <w:pPr>
        <w:jc w:val="center"/>
        <w:rPr>
          <w:rFonts w:ascii="Times New Roman" w:hAnsi="Times New Roman" w:cs="Times New Roman"/>
          <w:b/>
          <w:sz w:val="28"/>
          <w:szCs w:val="28"/>
        </w:rPr>
      </w:pPr>
      <w:r w:rsidRPr="009338FD">
        <w:rPr>
          <w:rFonts w:ascii="Times New Roman" w:hAnsi="Times New Roman" w:cs="Times New Roman"/>
          <w:b/>
          <w:sz w:val="28"/>
          <w:szCs w:val="28"/>
        </w:rPr>
        <w:t>И напоследок – главное</w:t>
      </w:r>
    </w:p>
    <w:p w:rsidR="009338FD" w:rsidRPr="009338FD" w:rsidRDefault="009338FD" w:rsidP="009338FD">
      <w:pPr>
        <w:rPr>
          <w:rFonts w:ascii="Times New Roman" w:hAnsi="Times New Roman" w:cs="Times New Roman"/>
          <w:sz w:val="28"/>
          <w:szCs w:val="28"/>
        </w:rPr>
      </w:pPr>
      <w:r w:rsidRPr="009338FD">
        <w:rPr>
          <w:rFonts w:ascii="Times New Roman" w:hAnsi="Times New Roman" w:cs="Times New Roman"/>
          <w:sz w:val="28"/>
          <w:szCs w:val="28"/>
        </w:rPr>
        <w:t>Интернет – это лишь еще одна технология, расширение реальности. Поэтому на онлайн-просторах не стоит делать того, что неприемлемо в повседневной жизни. Травля? Преследование? Шантаж? Вымогание денег? Настойчивые требования прислать фотографии? При любой попытке проникнуть в личное пространство, лучше всего сообщить об этом родителям. Злоумышленникам трудно противостоять в одиночку, поэтому здесь важна поддержка близких людей. Главное не бояться</w:t>
      </w:r>
      <w:bookmarkStart w:id="0" w:name="_GoBack"/>
      <w:bookmarkEnd w:id="0"/>
      <w:r w:rsidRPr="009338FD">
        <w:rPr>
          <w:rFonts w:ascii="Times New Roman" w:hAnsi="Times New Roman" w:cs="Times New Roman"/>
          <w:sz w:val="28"/>
          <w:szCs w:val="28"/>
        </w:rPr>
        <w:t xml:space="preserve"> говорить об этом!</w:t>
      </w:r>
    </w:p>
    <w:sectPr w:rsidR="009338FD" w:rsidRPr="00933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FD"/>
    <w:rsid w:val="004C16BA"/>
    <w:rsid w:val="00933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EB10"/>
  <w15:chartTrackingRefBased/>
  <w15:docId w15:val="{AD521216-B9C7-4352-8BB5-FAC88534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2023-04-19T05:13:00Z</dcterms:created>
  <dcterms:modified xsi:type="dcterms:W3CDTF">2023-04-19T05:18:00Z</dcterms:modified>
</cp:coreProperties>
</file>